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Lebensformen in der Eiszeit und heute –  Von den Weltkulturerbe-Höhlen zu den Beginen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Wanderseminar für Frauen rund um Blaubeuren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Samstag, 26. September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Copyright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/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Die international bekannten Höhlen „Geißenklösterle“ und „Hohle Fels“ wurden 2017 zum UNESCO-Weltkulturerbe erklärt. Hier, in der eigenwilligen Landschaft des Urdonautals, hinterließen Menschen in der Altsteinzeit reiche Schätze wie etwa die weltweit älteste figürliche Darstellung einer Frau. </w:t>
      </w:r>
    </w:p>
    <w:p/>
    <w:p>
      <w:pPr/>
      <w:r>
        <w:rPr/>
        <w:t xml:space="preserve">Auf einer Wanderung (8-10 km in hügeligem Gelände) tauchen wir ein in die Welt der frühzeitlichen ‚Vormütter‘ mit ihrer von Gemeinschaft geprägten Lebensweise. Anschließend steht ein Besuch bei den Beginen in Wennenden auf dem Programm – Frauen, die sich vor einigen Jahren zu einer alternativen Wohnform zusammengeschlossen haben und über ihre Lebensweise informieren. </w:t>
      </w:r>
    </w:p>
    <w:p/>
    <w:p>
      <w:pPr/>
      <w:r>
        <w:rPr/>
        <w:t xml:space="preserve">Wichtig: Das Wanderseminar findet bei jedem Wetter statt!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Samstag, 26. September 2026, 10:00 Uhr - 19:00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Regina Golke</w:t>
        <w:br/>
        <w:t>Nicola Poppe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Bea Dörr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Martina Kaufmann, Tel.: 0711-164099-33, E-Mail: martina.kaufmann@lpb.bwl.de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Teilnahmegebühr 35,00 €</w:t>
        <w:br/>
        <w:t/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32/39-26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/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Lebensformen in der Eiszeit und heute –  Von den Weltkulturerbe-Höhlen zu den Beginen [32/39-26]</dc:title>
  <dc:subject/>
  <dc:creator>Bea Dörr
 - Landeszentrale für politische Bildung</dc:creator>
  <cp:keywords>32/39-26 - Lebensformen in der Eiszeit und heute –  Von den Weltkulturerbe-Höhlen zu den Beginen, Bahnhof Blaubeuren (Nähere Infos in der Anmeldebestätigung), 26.09.2026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