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Unverzichtbare Vielfalt – gestern, heute, morgen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Queere (Kirchen-)Geschichte sichtbar machen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22. April 2026 - Donnerstag, 23.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6011DD">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Illustration Kirche, Lupe mit Regenbogen. © Thomas Haas</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Anmeldung über anderen Träger</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Tagung soll zeigen, wie Menschen und Institutionen sensibler für queeres Leben als Teil unserer sozialen und kirchlichen Räumen werden können.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Queeres Leben ist ein fester Bestandteil unserer sozialen, kirchlichen und spirituellen Räume – und zwar viel stärker als bisherige Narrative erzählen.</w:t>
      </w:r>
    </w:p>
    <w:p/>
    <w:p>
      <w:pPr/>
      <w:r>
        <w:rPr/>
        <w:t xml:space="preserve">Die Tagung lädt dazu ein, diese Geschichten ans Licht zu holen: lebendig, vielfältig und nahbar. Mithilfe historischer Spurensuche, persönlicher Berichte, Interviews und dialogischer Methoden eröffnen wir neue Zugänge zu queerer Erinnerung und gemeinsamer Lernkultur. Im Mittelpunkt steht die Frage, wie Räume entstehen, in denen Menschen mutig erzählen, aufmerksam zuhören und echte Sprachfähigkeit entwickeln können. Wir zeigen, wie solche Begegnungen Empowerment ermöglichen und wie Gemeinden, Einrichtungen und Organisationen Schritt für Schritt queersensibler werden können.</w:t>
      </w:r>
    </w:p>
    <w:p>
      <w:pPr/>
      <w:r>
        <w:rPr/>
        <w:t xml:space="preserve">Tag 1 führt in Methoden ein, die queeres Leben sichtbar machen: Erfahrungsberichte, intergenerationelle Gespräche, Interviews mit dem Blick „zwischen die Zeilen“, Impulse aus Beratung und Seelsorge sowie Recherchen in verschiedenen Quellen – praxisnah, erfahrungsorientiert und inspirierend.</w:t>
      </w:r>
    </w:p>
    <w:p>
      <w:pPr/>
      <w:r>
        <w:rPr/>
        <w:t xml:space="preserve">Tag 2 richtet den Blick nach vorne: </w:t>
      </w:r>
    </w:p>
    <w:p/>
    <w:p>
      <w:pPr/>
      <w:r>
        <w:rPr/>
        <w:t xml:space="preserve">Wie kann Queersensibilität im Alltag von Kirche, Bildung, Medien oder sozialen Einrichtungen gelingen? Welche Ansätze bewähren sich bereits? </w:t>
      </w:r>
    </w:p>
    <w:p/>
    <w:p>
      <w:pPr/>
      <w:r>
        <w:rPr/>
        <w:t xml:space="preserve">Impulse und Spotlight-Workshops stellen konkrete Werkzeuge vor – von Regenbogen-Kompetenz bis zu organisationalem Lernen.</w:t>
      </w:r>
    </w:p>
    <w:p>
      <w:pPr/>
      <w:r>
        <w:rPr/>
        <w:t xml:space="preserve">Die Tagung lädt ein zum Entdecken, Austauschen, Weiterdenken und Vernetzen. Sie richtet sich an alle, die queere Geschichte(n) ernst nehmen und eine Zukunft mitgestalten wollen, in der queere Vielfalt selbstverständlich ist.</w:t>
      </w:r>
    </w:p>
    <w:p>
      <w:pPr/>
      <w:r>
        <w:rPr/>
        <w:t xml:space="preserve">Mehr Infos: </w:t>
      </w:r>
    </w:p>
    <w:p>
      <w:pPr/>
      <w:hyperlink r:id="rId7" w:history="1">
        <w:r>
          <w:rPr/>
          <w:t xml:space="preserve">https://www.ev-akademie-boll.de/tagung/40062c6.html</w:t>
        </w:r>
      </w:hyperlink>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Multiplikator*innen in der Bildungs- oder psychosozialen Arbeit, haupt- und ehrenamtlich Engagierte in kirchlichen Einrichtungen, die queer sind oder queersensibel arbeiten wollen, Historiker*innen, Archivar*innen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Die Mahlzeiten während des Tages sind im Gesamtpreis enthalten.</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22. April 2026, 10:00 Uhr - Donnerstag, 23. April 2026, 15:00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Dr. Thomas Haas</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Bea Dörr, Tel.: 0711 - 16 40 99 29, E-Mail: Beate.doerr@lpb.bwl.de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Evangelische Tagungsstätte Bad Boll</w:t>
        <w:br/>
        <w:t>Akademieweg 11</w:t>
        <w:br/>
        <w:t>73087 Bad Boll</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 mit Übernachtung/Frühstück im Einbettzimmer 240,00 €</w:t>
        <w:br/>
        <w:t>Teilnahme ohne Übernachtung/Frühstück 161,00 €</w:t>
        <w:br/>
        <w:t>Teilnahme mit Übernachtung/Frühstück im Zweibettzimmer 220,00 €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32/17a-26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366BAED3"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Evangelische Tagungsstätte Bad Boll</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071" w14:textId="77777777" w:rsidR="00A27CBE" w:rsidRDefault="00A27CBE" w:rsidP="00E135C4">
      <w:pPr>
        <w:spacing w:after="0" w:line="240" w:lineRule="auto"/>
      </w:pPr>
      <w:r>
        <w:separator/>
      </w:r>
    </w:p>
  </w:endnote>
  <w:endnote w:type="continuationSeparator" w:id="0">
    <w:p w14:paraId="7E1BDA9C" w14:textId="77777777" w:rsidR="00A27CBE" w:rsidRDefault="00A27CBE"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5B976325"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t xml:space="preserve">Lautenschlagerstr. 20, 70173 Stuttgart | </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D9B3" w14:textId="77777777" w:rsidR="00A27CBE" w:rsidRDefault="00A27CBE" w:rsidP="00E135C4">
      <w:pPr>
        <w:spacing w:after="0" w:line="240" w:lineRule="auto"/>
      </w:pPr>
      <w:r>
        <w:separator/>
      </w:r>
    </w:p>
  </w:footnote>
  <w:footnote w:type="continuationSeparator" w:id="0">
    <w:p w14:paraId="79C54335" w14:textId="77777777" w:rsidR="00A27CBE" w:rsidRDefault="00A27CBE"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Tagung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A4009"/>
    <w:rsid w:val="000C11D1"/>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1703F"/>
    <w:rsid w:val="004176A8"/>
    <w:rsid w:val="0044144E"/>
    <w:rsid w:val="00474FFA"/>
    <w:rsid w:val="004D3C9B"/>
    <w:rsid w:val="004F06A5"/>
    <w:rsid w:val="00506863"/>
    <w:rsid w:val="005224E5"/>
    <w:rsid w:val="005362D6"/>
    <w:rsid w:val="00556815"/>
    <w:rsid w:val="0055756C"/>
    <w:rsid w:val="00566D7E"/>
    <w:rsid w:val="0057188F"/>
    <w:rsid w:val="00572906"/>
    <w:rsid w:val="0057682C"/>
    <w:rsid w:val="005C64F3"/>
    <w:rsid w:val="005D33A9"/>
    <w:rsid w:val="006011DD"/>
    <w:rsid w:val="00602990"/>
    <w:rsid w:val="006066AA"/>
    <w:rsid w:val="0062070C"/>
    <w:rsid w:val="0064627B"/>
    <w:rsid w:val="006B0D91"/>
    <w:rsid w:val="006B5183"/>
    <w:rsid w:val="006B51C1"/>
    <w:rsid w:val="00737B42"/>
    <w:rsid w:val="00740B28"/>
    <w:rsid w:val="00742586"/>
    <w:rsid w:val="00752621"/>
    <w:rsid w:val="00754274"/>
    <w:rsid w:val="00765915"/>
    <w:rsid w:val="00766A4F"/>
    <w:rsid w:val="007675DB"/>
    <w:rsid w:val="008121E7"/>
    <w:rsid w:val="00812BCC"/>
    <w:rsid w:val="00816A17"/>
    <w:rsid w:val="00832156"/>
    <w:rsid w:val="00834F19"/>
    <w:rsid w:val="00856A6E"/>
    <w:rsid w:val="0085775F"/>
    <w:rsid w:val="008814C7"/>
    <w:rsid w:val="00895D64"/>
    <w:rsid w:val="008B2A57"/>
    <w:rsid w:val="008E1CE9"/>
    <w:rsid w:val="008F0A23"/>
    <w:rsid w:val="00921414"/>
    <w:rsid w:val="00953F13"/>
    <w:rsid w:val="00961928"/>
    <w:rsid w:val="009810E0"/>
    <w:rsid w:val="009A22AB"/>
    <w:rsid w:val="009B354E"/>
    <w:rsid w:val="009C658D"/>
    <w:rsid w:val="009D1DB5"/>
    <w:rsid w:val="00A06236"/>
    <w:rsid w:val="00A27CBE"/>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8470F"/>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DF5B6F"/>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Unverzichtbare Vielfalt – gestern, heute, morgen [32/17a-26]</dc:title>
  <dc:subject>Die Tagung soll zeigen, wie Menschen und Institutionen sensibler für queeres Leben als Teil unserer sozialen und kirchlichen Räumen werden können.</dc:subject>
  <dc:creator> Dr. Thomas Haas
 - Landeszentrale für politische Bildung</dc:creator>
  <cp:keywords>32/17a-26 - Unverzichtbare Vielfalt – gestern, heute, morgen, 22. bis 23.04.2026</cp:keywords>
  <dc:description/>
  <cp:lastModifiedBy>Christoph Runkel</cp:lastModifiedBy>
  <cp:revision>11</cp:revision>
  <dcterms:created xsi:type="dcterms:W3CDTF">2026-03-05T08:44:00Z</dcterms:created>
  <dcterms:modified xsi:type="dcterms:W3CDTF">2026-03-12T11:17:00Z</dcterms:modified>
</cp:coreProperties>
</file>